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6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cantSplit/>
          <w:trHeight w:val="90" w:hRule="atLeast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vMerge w:val="restart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b/>
                <w:sz w:val="22"/>
                <w:szCs w:val="22"/>
              </w:rPr>
              <w:t>СОГЛАСИЕ НА ОБРАБОТКУ ПЕРСОНАЛЬНЫХ ДАННЫХ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vMerge w:val="continue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0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  <w:r>
              <w:rPr>
                <w:rFonts w:ascii="Times New Roman" w:hAnsi="Times New Roman"/>
                <w:sz w:val="18"/>
                <w:szCs w:val="18"/>
              </w:rPr>
              <w:t>город Тюмень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780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>
        <w:trPr>
          <w:cantSplit/>
          <w:trHeight w:val="90" w:hRule="atLeast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sz w:val="18"/>
                <w:szCs w:val="18"/>
              </w:rPr>
              <w:t>Субъект персональных данных,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725" w:type="dxa"/>
            <w:gridSpan w:val="15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 </w:t>
            </w:r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5985" w:type="dxa"/>
            <w:gridSpan w:val="19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8"/>
                <w:szCs w:val="18"/>
              </w:rPr>
              <w:t>вид основного документа, удостоверяющий личность</w:t>
            </w:r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765" w:type="dxa"/>
            <w:gridSpan w:val="31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b/>
                <w:sz w:val="18"/>
                <w:szCs w:val="18"/>
              </w:rPr>
              <w:t>проживающий(ая) по адресу </w:t>
            </w:r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sz w:val="18"/>
                <w:szCs w:val="18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данных),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725" w:type="dxa"/>
            <w:gridSpan w:val="15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 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sz w:val="18"/>
                <w:szCs w:val="18"/>
              </w:rPr>
              <w:t xml:space="preserve"> серия: , номер: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5985" w:type="dxa"/>
            <w:gridSpan w:val="19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8"/>
                <w:szCs w:val="18"/>
              </w:rPr>
              <w:t>вид основного документа, удостоверяющий личность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765" w:type="dxa"/>
            <w:gridSpan w:val="31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sz w:val="18"/>
                <w:szCs w:val="18"/>
              </w:rPr>
              <w:t>проживающий(ая) по адресу 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6300" w:type="dxa"/>
            <w:gridSpan w:val="20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sz w:val="18"/>
                <w:szCs w:val="18"/>
              </w:rPr>
              <w:t>действующий от имени субъекта персональных данных на основании 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135" w:hRule="atLeast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</w:tr>
      <w:tr>
        <w:trPr>
          <w:cantSplit/>
          <w:trHeight w:val="195" w:hRule="atLeast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765" w:type="dxa"/>
            <w:gridSpan w:val="31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sz w:val="14"/>
                <w:szCs w:val="14"/>
              </w:rPr>
              <w:t>(реквизиты доверенности или иного документа, подтверждающего полномочия представителя),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b/>
                <w:sz w:val="18"/>
                <w:szCs w:val="18"/>
              </w:rPr>
              <w:t>принимаю решение о предоставлении моих персональных данных и даю согласие на их обработку свободно, своей волей и в своем интересе. 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765" w:type="dxa"/>
            <w:gridSpan w:val="31"/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1"/>
              <w:jc w:val="both"/>
            </w:pPr>
            <w:r/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и адрес оператора, получающего согласие субъекта персональных данных: </w:t>
            </w:r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765" w:type="dxa"/>
            <w:gridSpan w:val="31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наук", Томская обл, Томск г, Кооперативный пер, дом № 5</w:t>
            </w:r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765" w:type="dxa"/>
            <w:gridSpan w:val="31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 New Roman" w:hAnsi="Times New Roman"/>
                <w:b/>
                <w:sz w:val="18"/>
                <w:szCs w:val="18"/>
              </w:rPr>
              <w:t>«Тюменский кардиологический научный центр»  -  филиал Федерального государственного  бюджетного  научного  учреждения «Томский национальный исследовательский медицинский центр Российской академии наук», Тюменская обл, Тюмень г, Мельникайте ул, дом № 111</w:t>
              <w:br/>
              <w:t>
</w:t>
            </w:r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765" w:type="dxa"/>
            <w:gridSpan w:val="31"/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1"/>
              <w:jc w:val="both"/>
            </w:pPr>
            <w:r/>
            <w:r>
              <w:rPr>
                <w:rFonts w:ascii="Times" w:hAnsi="Times"/>
                <w:b/>
                <w:sz w:val="18"/>
                <w:szCs w:val="18"/>
              </w:rPr>
              <w:t>Со следующей целью обработки персональных данных: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extDirection w:val="lrTb"/>
            <w:vAlign w:val="top"/>
          </w:tcPr>
          <w:p>
            <w:pPr>
              <w:spacing w:after="0"/>
              <w:jc w:val="both"/>
            </w:pPr>
            <w:r/>
            <w:r>
              <w:rPr>
                <w:rFonts w:ascii="Times" w:hAnsi="Times"/>
                <w:sz w:val="18"/>
                <w:szCs w:val="18"/>
              </w:rPr>
      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услуг,  статистических, научно-исследовательских и  иных исследовательских целях.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jc w:val="both"/>
            </w:pPr>
            <w:r/>
            <w:r>
              <w:rPr>
                <w:rFonts w:ascii="Times" w:hAnsi="Times"/>
                <w:b/>
                <w:sz w:val="18"/>
                <w:szCs w:val="18"/>
              </w:rPr>
              <w:t>Перечень персональных данных, на обработку которых дается согласие субъекта персональных данных: 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extDirection w:val="lrTb"/>
            <w:vAlign w:val="top"/>
          </w:tcPr>
          <w:p>
            <w:pPr>
              <w:spacing w:after="0"/>
              <w:jc w:val="both"/>
            </w:pPr>
            <w:r/>
            <w:r>
              <w:rPr>
                <w:rFonts w:ascii="Times" w:hAnsi="Times"/>
                <w:sz w:val="18"/>
                <w:szCs w:val="18"/>
              </w:rPr>
              <w:t>фамилия, имя, отчество; дата рождения; место рождения,  адрес; семейное положение; сведения о детях, фотография,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 (домашний, рабочий, сотовый); адрес электронной почты; ИНН; номер страхового свидетельства пенсионного страхования,  дата, номер, серия полисов медицинского страхования, сведения о трудовой деятельности; факт обращения гражданина за оказанием медицинской помощи, состояние его здоровья и диагноз, 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данные), иные сведения, полученные при его медицинском обследовании и лечении.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extDirection w:val="lrTb"/>
            <w:vAlign w:val="top"/>
          </w:tcPr>
          <w:p>
            <w:pPr>
              <w:spacing w:after="0"/>
              <w:jc w:val="both"/>
            </w:pPr>
            <w:r/>
            <w:r>
              <w:rPr>
                <w:rFonts w:ascii="Times" w:hAnsi="Times"/>
                <w:b/>
                <w:sz w:val="18"/>
                <w:szCs w:val="18"/>
              </w:rPr>
              <w:t xml:space="preserve">  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extDirection w:val="lrTb"/>
            <w:vAlign w:val="top"/>
          </w:tcPr>
          <w:p>
            <w:pPr>
              <w:spacing w:after="0"/>
              <w:jc w:val="both"/>
            </w:pPr>
            <w:r/>
            <w:r>
              <w:rPr>
                <w:rFonts w:ascii="Times" w:hAnsi="Times"/>
                <w:sz w:val="18"/>
                <w:szCs w:val="18"/>
              </w:rPr>
              <w:t>сбор, запись, систематизация, накопление, хранение, уточнение (обновление, изменение), извлечение, использование, передача любым третьим лицам на территории России (распространение, предоставление, доступ), обезличивание, блокирование, удаление, уничтожение персональных данных и трансграничная передача персональных данных с использованием средств автоматизации, в том числе в информационно-телекоммуникационных сетях, или без использования таких средств.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" w:hAnsi="Times"/>
                <w:b/>
                <w:sz w:val="18"/>
                <w:szCs w:val="18"/>
              </w:rPr>
              <w:t xml:space="preserve">      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765" w:type="dxa"/>
            <w:gridSpan w:val="3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/>
            <w:r>
              <w:rPr>
                <w:rFonts w:ascii="Times" w:hAnsi="Times"/>
                <w:sz w:val="18"/>
                <w:szCs w:val="18"/>
              </w:rPr>
              <w:t>срок действия настоящего согласия – бессрочно. </w:t>
            </w:r>
          </w:p>
        </w:tc>
        <w:tc>
          <w:tcPr>
            <w:tcW w:w="31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" w:hAnsi="Times"/>
                <w:sz w:val="18"/>
                <w:szCs w:val="18"/>
              </w:rPr>
      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срок, не превышающий тридцати дней с даты поступления указанного отзыва. Согласие может быть отозвано субъектом путем направления письменного уведомления оператору. 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vMerge w:val="restart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both"/>
            </w:pPr>
            <w:r/>
            <w:r>
              <w:rPr>
                <w:rFonts w:ascii="Times" w:hAnsi="Times"/>
                <w:sz w:val="18"/>
                <w:szCs w:val="18"/>
              </w:rPr>
              <w:t>Субъект персональных данных предупрежден о том, что отзыв указанного согласия на обработку персональных данных может повлечь отказ в оплате, оказанных оператором субъекту персональных данных медицинских услуг страховыми организациями и/или иными лицами. В этом случае субъект персональных данных обязан оплатить оператору оказанные ему медицинские услуги в течение 5 (пяти) рабочих дней с даты получения требования. </w:t>
            </w:r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080" w:type="dxa"/>
            <w:gridSpan w:val="32"/>
            <w:vMerge w:val="continue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870" w:type="dxa"/>
            <w:gridSpan w:val="3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b/>
                <w:sz w:val="18"/>
                <w:szCs w:val="18"/>
              </w:rPr>
              <w:t>Я даю свое согласие и разрешаю оператору: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870" w:type="dxa"/>
            <w:gridSpan w:val="3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8"/>
                <w:szCs w:val="18"/>
              </w:rPr>
              <w:t>- информировать меня об оказываемых услугах, предложениях, скидках и акциях.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870" w:type="dxa"/>
            <w:gridSpan w:val="3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8"/>
                <w:szCs w:val="18"/>
              </w:rPr>
              <w:t>- осуществлять мне смс-рассылки, а также иные виды рассылок и уведомлений, в том числе рекламного характера с использованием любых средств связи.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870" w:type="dxa"/>
            <w:gridSpan w:val="3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8"/>
                <w:szCs w:val="18"/>
              </w:rPr>
              <w:t>- при наличии полиса ДМС – осуществлять отправку запроса на рекомендованные/назначенные медицинские услуги в страховую компанию ДМС с использованием любых средств связи.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  <w:r>
              <w:rPr>
                <w:rFonts w:ascii="Times New Roman" w:hAnsi="Times New Roman"/>
                <w:sz w:val="18"/>
                <w:szCs w:val="18"/>
              </w:rPr>
              <w:t>✔</w:t>
            </w:r>
          </w:p>
        </w:tc>
        <w:tc>
          <w:tcPr>
            <w:tcW w:w="6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105" w:hRule="atLeast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6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9765" w:type="dxa"/>
            <w:gridSpan w:val="31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  <w:r>
              <w:rPr>
                <w:rFonts w:ascii="Times" w:hAnsi="Times"/>
                <w:b/>
                <w:sz w:val="18"/>
                <w:szCs w:val="18"/>
              </w:rPr>
              <w:t xml:space="preserve">      Подпись субъекта персональных данных: 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6615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/>
            <w:r>
              <w:rPr>
                <w:rFonts w:ascii="Times" w:hAnsi="Times"/>
                <w:sz w:val="14"/>
                <w:szCs w:val="14"/>
              </w:rPr>
              <w:t>(Ф.И.О. полностью, подпись)</w:t>
            </w: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