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r w:rsidRPr="00FF0CD5">
        <w:rPr>
          <w:rFonts w:ascii="Tahoma" w:eastAsia="Times New Roman" w:hAnsi="Tahoma" w:cs="Tahoma"/>
          <w:lang w:eastAsia="ru-RU"/>
        </w:rPr>
        <w:t>Статья 19. Требования, предъявляемые к учредителям, членам и участникам общественных объединений</w:t>
      </w:r>
    </w:p>
    <w:p w:rsidR="00FF0CD5" w:rsidRPr="00FF0CD5" w:rsidRDefault="00FF0CD5" w:rsidP="00FF0CD5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FF0CD5">
        <w:rPr>
          <w:rFonts w:ascii="Tahoma" w:eastAsia="Times New Roman" w:hAnsi="Tahoma" w:cs="Tahoma"/>
          <w:lang w:eastAsia="ru-RU"/>
        </w:rPr>
        <w:t> 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0" w:name="p171"/>
      <w:bookmarkEnd w:id="0"/>
      <w:r w:rsidRPr="00FF0CD5">
        <w:rPr>
          <w:rFonts w:ascii="Tahoma" w:eastAsia="Times New Roman" w:hAnsi="Tahoma" w:cs="Tahoma"/>
          <w:lang w:eastAsia="ru-RU"/>
        </w:rPr>
        <w:t xml:space="preserve">(в ред. Федерального </w:t>
      </w:r>
      <w:hyperlink r:id="rId4" w:tooltip="Федеральный закон от 10.01.2006 N 18-ФЗ &quot;О внесении изменений в некоторые законодательные акты Российской Федерации&quot;" w:history="1">
        <w:r w:rsidRPr="00FF0CD5">
          <w:rPr>
            <w:rFonts w:ascii="Tahoma" w:eastAsia="Times New Roman" w:hAnsi="Tahoma" w:cs="Tahoma"/>
            <w:color w:val="0000FF"/>
            <w:u w:val="single"/>
            <w:lang w:eastAsia="ru-RU"/>
          </w:rPr>
          <w:t>закона</w:t>
        </w:r>
      </w:hyperlink>
      <w:r w:rsidRPr="00FF0CD5">
        <w:rPr>
          <w:rFonts w:ascii="Tahoma" w:eastAsia="Times New Roman" w:hAnsi="Tahoma" w:cs="Tahoma"/>
          <w:lang w:eastAsia="ru-RU"/>
        </w:rPr>
        <w:t xml:space="preserve"> от 10.01.2006 N 18-ФЗ)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1" w:name="p172"/>
      <w:bookmarkEnd w:id="1"/>
      <w:r w:rsidRPr="00FF0CD5">
        <w:rPr>
          <w:rFonts w:ascii="Tahoma" w:eastAsia="Times New Roman" w:hAnsi="Tahoma" w:cs="Tahoma"/>
          <w:lang w:eastAsia="ru-RU"/>
        </w:rPr>
        <w:t>(</w:t>
      </w:r>
      <w:proofErr w:type="gramStart"/>
      <w:r w:rsidRPr="00FF0CD5">
        <w:rPr>
          <w:rFonts w:ascii="Tahoma" w:eastAsia="Times New Roman" w:hAnsi="Tahoma" w:cs="Tahoma"/>
          <w:lang w:eastAsia="ru-RU"/>
        </w:rPr>
        <w:t>см</w:t>
      </w:r>
      <w:proofErr w:type="gramEnd"/>
      <w:r w:rsidRPr="00FF0CD5">
        <w:rPr>
          <w:rFonts w:ascii="Tahoma" w:eastAsia="Times New Roman" w:hAnsi="Tahoma" w:cs="Tahoma"/>
          <w:lang w:eastAsia="ru-RU"/>
        </w:rPr>
        <w:t xml:space="preserve">. текст в предыдущей </w:t>
      </w:r>
      <w:hyperlink r:id="rId5" w:tooltip="Федеральный закон от 19.05.1995 N 82-ФЗ (ред. от 02.11.2004) &quot;Об общественных объединениях&quot; ------------------ Недействующая редакция" w:history="1">
        <w:r w:rsidRPr="00FF0CD5">
          <w:rPr>
            <w:rFonts w:ascii="Tahoma" w:eastAsia="Times New Roman" w:hAnsi="Tahoma" w:cs="Tahoma"/>
            <w:color w:val="0000FF"/>
            <w:u w:val="single"/>
            <w:lang w:eastAsia="ru-RU"/>
          </w:rPr>
          <w:t>редакции)</w:t>
        </w:r>
      </w:hyperlink>
      <w:r w:rsidRPr="00FF0CD5">
        <w:rPr>
          <w:rFonts w:ascii="Tahoma" w:eastAsia="Times New Roman" w:hAnsi="Tahoma" w:cs="Tahoma"/>
          <w:lang w:eastAsia="ru-RU"/>
        </w:rPr>
        <w:t xml:space="preserve"> </w:t>
      </w:r>
    </w:p>
    <w:p w:rsidR="00FF0CD5" w:rsidRPr="00FF0CD5" w:rsidRDefault="00FF0CD5" w:rsidP="00FF0CD5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FF0CD5">
        <w:rPr>
          <w:rFonts w:ascii="Tahoma" w:eastAsia="Times New Roman" w:hAnsi="Tahoma" w:cs="Tahoma"/>
          <w:lang w:eastAsia="ru-RU"/>
        </w:rPr>
        <w:t> 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2" w:name="p174"/>
      <w:bookmarkEnd w:id="2"/>
      <w:r w:rsidRPr="00FF0CD5">
        <w:rPr>
          <w:rFonts w:ascii="Tahoma" w:eastAsia="Times New Roman" w:hAnsi="Tahoma" w:cs="Tahoma"/>
          <w:lang w:eastAsia="ru-RU"/>
        </w:rPr>
        <w:t>Учредителями, членами и участниками общественных объединений могут быть граждане, достигшие 18 лет, и юридические лица - общественные объединения, если иное не установлено настоящим Федеральным законом, а также законами об отдельных видах общественных объединений.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3" w:name="p175"/>
      <w:bookmarkEnd w:id="3"/>
      <w:r w:rsidRPr="00FF0CD5">
        <w:rPr>
          <w:rFonts w:ascii="Tahoma" w:eastAsia="Times New Roman" w:hAnsi="Tahoma" w:cs="Tahoma"/>
          <w:lang w:eastAsia="ru-RU"/>
        </w:rPr>
        <w:t>Иностранные граждане и лица без гражданства, законно находящиеся в Российской Федерации, могут быть учредителями, членами и участниками общественных объединений, за исключением случаев, установленных международными договорами Российской Федерации или федеральными законами. Иностранные граждане и лица без гражданства могут быть избраны почетными членами (почетными участниками) общественного объединения без приобретения прав и обязанностей в данном объединении.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4" w:name="p176"/>
      <w:bookmarkEnd w:id="4"/>
      <w:r w:rsidRPr="00FF0CD5">
        <w:rPr>
          <w:rFonts w:ascii="Tahoma" w:eastAsia="Times New Roman" w:hAnsi="Tahoma" w:cs="Tahoma"/>
          <w:lang w:eastAsia="ru-RU"/>
        </w:rPr>
        <w:t>Не может быть учредителем, членом, участником общественного объединения: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5" w:name="p177"/>
      <w:bookmarkEnd w:id="5"/>
      <w:r w:rsidRPr="00FF0CD5">
        <w:rPr>
          <w:rFonts w:ascii="Tahoma" w:eastAsia="Times New Roman" w:hAnsi="Tahoma" w:cs="Tahoma"/>
          <w:lang w:eastAsia="ru-RU"/>
        </w:rPr>
        <w:t>1) иностранный гражданин или лицо без гражданства, в отношении которых в установленном законодательством Российской Федерации порядке принято решение о нежелательности их пребывания (проживания) в Российской Федерации;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6" w:name="p178"/>
      <w:bookmarkEnd w:id="6"/>
      <w:r w:rsidRPr="00FF0CD5">
        <w:rPr>
          <w:rFonts w:ascii="Tahoma" w:eastAsia="Times New Roman" w:hAnsi="Tahoma" w:cs="Tahoma"/>
          <w:lang w:eastAsia="ru-RU"/>
        </w:rPr>
        <w:t xml:space="preserve">2) лицо, включенное в перечень в соответствии с </w:t>
      </w:r>
      <w:hyperlink r:id="rId6" w:tooltip="Федеральный закон от 07.08.2001 N 115-ФЗ (ред. от 08.11.2011) &quot;О противодействии легализации (отмыванию) доходов, полученных преступным путем, и финансированию терроризма&quot; ------------------ Недействующая редакция" w:history="1">
        <w:r w:rsidRPr="00FF0CD5">
          <w:rPr>
            <w:rFonts w:ascii="Tahoma" w:eastAsia="Times New Roman" w:hAnsi="Tahoma" w:cs="Tahoma"/>
            <w:color w:val="0000FF"/>
            <w:u w:val="single"/>
            <w:lang w:eastAsia="ru-RU"/>
          </w:rPr>
          <w:t>пунктом 2 статьи 6</w:t>
        </w:r>
      </w:hyperlink>
      <w:r w:rsidRPr="00FF0CD5">
        <w:rPr>
          <w:rFonts w:ascii="Tahoma" w:eastAsia="Times New Roman" w:hAnsi="Tahoma" w:cs="Tahoma"/>
          <w:lang w:eastAsia="ru-RU"/>
        </w:rPr>
        <w:t xml:space="preserve"> Федерального закона от 7 августа 2001 года N 115-ФЗ "О противодействии легализации (отмыванию) денежных средств, полученных преступным путем, и финансированию терроризма";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7" w:name="p179"/>
      <w:bookmarkEnd w:id="7"/>
      <w:r w:rsidRPr="00FF0CD5">
        <w:rPr>
          <w:rFonts w:ascii="Tahoma" w:eastAsia="Times New Roman" w:hAnsi="Tahoma" w:cs="Tahoma"/>
          <w:lang w:eastAsia="ru-RU"/>
        </w:rPr>
        <w:t xml:space="preserve">3) общественное объединение, деятельность которого приостановлена в соответствии со </w:t>
      </w:r>
      <w:hyperlink r:id="rId7" w:tooltip="Федеральный закон от 25.07.2002 N 114-ФЗ (ред. от 29.04.2008) &quot;О противодействии экстремистской деятельности&quot;" w:history="1">
        <w:r w:rsidRPr="00FF0CD5">
          <w:rPr>
            <w:rFonts w:ascii="Tahoma" w:eastAsia="Times New Roman" w:hAnsi="Tahoma" w:cs="Tahoma"/>
            <w:color w:val="0000FF"/>
            <w:u w:val="single"/>
            <w:lang w:eastAsia="ru-RU"/>
          </w:rPr>
          <w:t>статьей 10</w:t>
        </w:r>
      </w:hyperlink>
      <w:r w:rsidRPr="00FF0CD5">
        <w:rPr>
          <w:rFonts w:ascii="Tahoma" w:eastAsia="Times New Roman" w:hAnsi="Tahoma" w:cs="Tahoma"/>
          <w:lang w:eastAsia="ru-RU"/>
        </w:rPr>
        <w:t xml:space="preserve"> Федерального закона от 25 июля 2002 года N 114-ФЗ "О противодействии экстремистской деятельности" (далее - Федеральный закон "О противодействии экстремистской деятельности");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8" w:name="p180"/>
      <w:bookmarkEnd w:id="8"/>
      <w:r w:rsidRPr="00FF0CD5">
        <w:rPr>
          <w:rFonts w:ascii="Tahoma" w:eastAsia="Times New Roman" w:hAnsi="Tahoma" w:cs="Tahoma"/>
          <w:lang w:eastAsia="ru-RU"/>
        </w:rPr>
        <w:t>4) лицо, в отношении которого вступившим в законную силу решением суда установлено, что в его действиях содержатся признаки экстремистской деятельности;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9" w:name="p181"/>
      <w:bookmarkEnd w:id="9"/>
      <w:r w:rsidRPr="00FF0CD5">
        <w:rPr>
          <w:rFonts w:ascii="Tahoma" w:eastAsia="Times New Roman" w:hAnsi="Tahoma" w:cs="Tahoma"/>
          <w:lang w:eastAsia="ru-RU"/>
        </w:rPr>
        <w:t>5) лицо, содержащееся в местах лишения свободы по приговору суда.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10" w:name="p182"/>
      <w:bookmarkEnd w:id="10"/>
      <w:r w:rsidRPr="00FF0CD5">
        <w:rPr>
          <w:rFonts w:ascii="Tahoma" w:eastAsia="Times New Roman" w:hAnsi="Tahoma" w:cs="Tahoma"/>
          <w:lang w:eastAsia="ru-RU"/>
        </w:rPr>
        <w:t>Членами и участниками молодежных общественных объединений могут быть граждане, достигшие 14 лет.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11" w:name="p183"/>
      <w:bookmarkEnd w:id="11"/>
      <w:r w:rsidRPr="00FF0CD5">
        <w:rPr>
          <w:rFonts w:ascii="Tahoma" w:eastAsia="Times New Roman" w:hAnsi="Tahoma" w:cs="Tahoma"/>
          <w:lang w:eastAsia="ru-RU"/>
        </w:rPr>
        <w:t>Членами и участниками детских общественных объединений могут быть граждане, достигшие 8 лет.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12" w:name="p184"/>
      <w:bookmarkEnd w:id="12"/>
      <w:r w:rsidRPr="00FF0CD5">
        <w:rPr>
          <w:rFonts w:ascii="Tahoma" w:eastAsia="Times New Roman" w:hAnsi="Tahoma" w:cs="Tahoma"/>
          <w:lang w:eastAsia="ru-RU"/>
        </w:rPr>
        <w:t>Условия и порядок приобретения, утраты членства, включая условия выбытия из членов общественных объединений по возрасту, определяются уставами соответствующих общественных объединений.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13" w:name="p185"/>
      <w:bookmarkEnd w:id="13"/>
      <w:r w:rsidRPr="00FF0CD5">
        <w:rPr>
          <w:rFonts w:ascii="Tahoma" w:eastAsia="Times New Roman" w:hAnsi="Tahoma" w:cs="Tahoma"/>
          <w:lang w:eastAsia="ru-RU"/>
        </w:rPr>
        <w:t>Требование об указании в официальных документах на членство или участие в тех или иных общественных объединениях не допускается. Принадлежность или непринадлежность граждан к общественным объединениям не может являться основанием для ограничения их прав или свобод, условием для предоставления им государством каких-либо льгот и преимуществ, за исключением случаев, предусмотренных законодательством Российской Федерации.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14" w:name="p186"/>
      <w:bookmarkEnd w:id="14"/>
      <w:r w:rsidRPr="00FF0CD5">
        <w:rPr>
          <w:rFonts w:ascii="Tahoma" w:eastAsia="Times New Roman" w:hAnsi="Tahoma" w:cs="Tahoma"/>
          <w:lang w:eastAsia="ru-RU"/>
        </w:rPr>
        <w:t>Органы государственной власти и органы местного самоуправления не могут быть учредителями, членами и участниками общественных объединений.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15" w:name="p187"/>
      <w:bookmarkEnd w:id="15"/>
      <w:r w:rsidRPr="00FF0CD5">
        <w:rPr>
          <w:rFonts w:ascii="Tahoma" w:eastAsia="Times New Roman" w:hAnsi="Tahoma" w:cs="Tahoma"/>
          <w:lang w:eastAsia="ru-RU"/>
        </w:rPr>
        <w:t>При создании общественных объединений в форме общественных организаций учредители данных объединений автоматически становятся их членами, приобретая соответствующие права и обязанности.</w:t>
      </w:r>
    </w:p>
    <w:p w:rsidR="00FF0CD5" w:rsidRPr="00FF0CD5" w:rsidRDefault="00FF0CD5" w:rsidP="00FF0CD5">
      <w:pPr>
        <w:spacing w:after="0" w:line="240" w:lineRule="auto"/>
        <w:ind w:firstLine="390"/>
        <w:jc w:val="both"/>
        <w:rPr>
          <w:rFonts w:ascii="Tahoma" w:eastAsia="Times New Roman" w:hAnsi="Tahoma" w:cs="Tahoma"/>
          <w:lang w:eastAsia="ru-RU"/>
        </w:rPr>
      </w:pPr>
      <w:bookmarkStart w:id="16" w:name="p188"/>
      <w:bookmarkEnd w:id="16"/>
      <w:r w:rsidRPr="00FF0CD5">
        <w:rPr>
          <w:rFonts w:ascii="Tahoma" w:eastAsia="Times New Roman" w:hAnsi="Tahoma" w:cs="Tahoma"/>
          <w:lang w:eastAsia="ru-RU"/>
        </w:rPr>
        <w:t>При создании общественных объединений в иных организационно-правовых формах права и обязанности учредителей таких объединений указываются в их уставах.</w:t>
      </w:r>
    </w:p>
    <w:p w:rsidR="00FF0CD5" w:rsidRPr="00FF0CD5" w:rsidRDefault="00FF0CD5" w:rsidP="00FF0CD5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FF0CD5">
        <w:rPr>
          <w:rFonts w:ascii="Tahoma" w:eastAsia="Times New Roman" w:hAnsi="Tahoma" w:cs="Tahoma"/>
          <w:lang w:eastAsia="ru-RU"/>
        </w:rPr>
        <w:t> </w:t>
      </w:r>
    </w:p>
    <w:p w:rsidR="00FF0CD5" w:rsidRPr="00FF0CD5" w:rsidRDefault="00FF0CD5" w:rsidP="00FF0CD5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FF0CD5">
        <w:rPr>
          <w:rFonts w:ascii="Tahoma" w:eastAsia="Times New Roman" w:hAnsi="Tahoma" w:cs="Tahoma"/>
          <w:lang w:eastAsia="ru-RU"/>
        </w:rPr>
        <w:br/>
      </w:r>
      <w:hyperlink r:id="rId8" w:anchor="p169" w:history="1">
        <w:r w:rsidRPr="00FF0CD5">
          <w:rPr>
            <w:rFonts w:ascii="Tahoma" w:eastAsia="Times New Roman" w:hAnsi="Tahoma" w:cs="Tahoma"/>
            <w:color w:val="0000FF"/>
            <w:u w:val="single"/>
            <w:lang w:eastAsia="ru-RU"/>
          </w:rPr>
          <w:t>http://www.consultant.ru/popular/obob/76_2.html#p169</w:t>
        </w:r>
      </w:hyperlink>
      <w:r w:rsidRPr="00FF0CD5">
        <w:rPr>
          <w:rFonts w:ascii="Tahoma" w:eastAsia="Times New Roman" w:hAnsi="Tahoma" w:cs="Tahoma"/>
          <w:lang w:eastAsia="ru-RU"/>
        </w:rPr>
        <w:br/>
        <w:t xml:space="preserve">© </w:t>
      </w:r>
      <w:proofErr w:type="spellStart"/>
      <w:r w:rsidRPr="00FF0CD5">
        <w:rPr>
          <w:rFonts w:ascii="Tahoma" w:eastAsia="Times New Roman" w:hAnsi="Tahoma" w:cs="Tahoma"/>
          <w:lang w:eastAsia="ru-RU"/>
        </w:rPr>
        <w:t>КонсультантПлюс</w:t>
      </w:r>
      <w:proofErr w:type="spellEnd"/>
      <w:r w:rsidRPr="00FF0CD5">
        <w:rPr>
          <w:rFonts w:ascii="Tahoma" w:eastAsia="Times New Roman" w:hAnsi="Tahoma" w:cs="Tahoma"/>
          <w:lang w:eastAsia="ru-RU"/>
        </w:rPr>
        <w:t>, 1992-2012</w:t>
      </w:r>
    </w:p>
    <w:p w:rsidR="00DE533E" w:rsidRPr="00FF0CD5" w:rsidRDefault="00DE533E"/>
    <w:sectPr w:rsidR="00DE533E" w:rsidRPr="00FF0CD5" w:rsidSect="00FF0CD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CD5"/>
    <w:rsid w:val="00DE533E"/>
    <w:rsid w:val="00FF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CD5"/>
    <w:rPr>
      <w:color w:val="0000FF"/>
      <w:u w:val="single"/>
    </w:rPr>
  </w:style>
  <w:style w:type="paragraph" w:customStyle="1" w:styleId="u">
    <w:name w:val="u"/>
    <w:basedOn w:val="a"/>
    <w:rsid w:val="00FF0CD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">
    <w:name w:val="up"/>
    <w:basedOn w:val="a"/>
    <w:rsid w:val="00FF0CD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obob/76_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s_D12B8B901002C1DF3CD79F35EF22833B1DDD3A617FDB0B1576A59F9DC2BE1FF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s_24C69F0F7F94FC0D744040CFF3FFF2AB1ED66D04CEF7CEA3DD420DFFCC3D40EE/" TargetMode="External"/><Relationship Id="rId5" Type="http://schemas.openxmlformats.org/officeDocument/2006/relationships/hyperlink" Target="http://www.consultant.ru/document/cons_s_5513CDD74CB850FCCFEC5466FE1D66D59A80B749EC2DA8D4300DB080BAC405C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s_B2823CD39841B2CC5CC7554AD0D10543B15C0BB890A65096070BA871251BE3EC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MartynovaEA</dc:creator>
  <cp:keywords/>
  <dc:description/>
  <cp:lastModifiedBy>MartynovaEA</cp:lastModifiedBy>
  <cp:revision>2</cp:revision>
  <dcterms:created xsi:type="dcterms:W3CDTF">2012-12-12T08:07:00Z</dcterms:created>
  <dcterms:modified xsi:type="dcterms:W3CDTF">2012-12-12T08:07:00Z</dcterms:modified>
</cp:coreProperties>
</file>